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0001668085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001-40656</w:t>
      </w:r>
    </w:p>
    <w:p>
      <w:pPr>
        <w:spacing w:after="0" w:line="44" w:lineRule="exact"/>
        <w:rPr>
          <w:sz w:val="24"/>
          <w:szCs w:val="24"/>
          <w:color w:val="auto"/>
        </w:rPr>
      </w:pPr>
    </w:p>
    <w:p>
      <w:pPr>
        <w:ind w:right="720"/>
        <w:spacing w:after="0" w:line="238" w:lineRule="auto"/>
        <w:rPr>
          <w:sz w:val="20"/>
          <w:szCs w:val="20"/>
          <w:color w:val="auto"/>
        </w:rPr>
      </w:pPr>
      <w:r>
        <w:rPr>
          <w:rFonts w:ascii="Times New Roman" w:cs="Times New Roman" w:eastAsia="Times New Roman" w:hAnsi="Times New Roman"/>
          <w:sz w:val="22"/>
          <w:szCs w:val="22"/>
          <w:color w:val="auto"/>
        </w:rPr>
        <w:t>171 OYSTER POINT BLVD., SUITE 500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415-865-2066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COLUMN GROUP III-A, LP</w:t>
      </w:r>
    </w:p>
    <w:p>
      <w:pPr>
        <w:spacing w:after="0" w:line="44" w:lineRule="exact"/>
        <w:rPr>
          <w:sz w:val="24"/>
          <w:szCs w:val="24"/>
          <w:color w:val="auto"/>
        </w:rPr>
      </w:pPr>
    </w:p>
    <w:p>
      <w:pPr>
        <w:sectPr>
          <w:pgSz w:w="11900" w:h="16838" w:orient="portrait"/>
          <w:cols w:equalWidth="0" w:num="2">
            <w:col w:w="6120" w:space="720"/>
            <w:col w:w="4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BTIG, LLC</w:t>
      </w:r>
    </w:p>
    <w:p>
      <w:pPr>
        <w:spacing w:after="0" w:line="14"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350 Bush Street, 9th floor San Francisco CA 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6"/>
              </w:rPr>
              <w:t>1060727</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596552.86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213744535</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02/25/2026   NASDAQ GS</w:t>
            </w:r>
          </w:p>
        </w:tc>
        <w:tc>
          <w:tcPr>
            <w:tcW w:w="0" w:type="dxa"/>
            <w:vAlign w:val="bottom"/>
          </w:tcPr>
          <w:p>
            <w:pPr>
              <w:spacing w:after="0"/>
              <w:rPr>
                <w:sz w:val="1"/>
                <w:szCs w:val="1"/>
                <w:color w:val="auto"/>
              </w:rPr>
            </w:pPr>
          </w:p>
        </w:tc>
      </w:tr>
    </w:tbl>
    <w:p>
      <w:pPr>
        <w:spacing w:after="0" w:line="563" w:lineRule="exact"/>
        <w:rPr>
          <w:sz w:val="24"/>
          <w:szCs w:val="24"/>
          <w:color w:val="auto"/>
        </w:rPr>
      </w:pPr>
    </w:p>
    <w:p>
      <w:pPr>
        <w:sectPr>
          <w:pgSz w:w="11900" w:h="16838" w:orient="portrait"/>
          <w:cols w:equalWidth="0" w:num="4">
            <w:col w:w="2220" w:space="280"/>
            <w:col w:w="2240" w:space="140"/>
            <w:col w:w="2320" w:space="220"/>
            <w:col w:w="382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00" w:type="dxa"/>
            <w:vAlign w:val="bottom"/>
          </w:tcPr>
          <w:p>
            <w:pPr>
              <w:jc w:val="right"/>
              <w:ind w:right="18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08/30/2019 Series B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177927</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08/30/2019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6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12/20/2018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313640</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12/20/2018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6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03/30/2020 Series B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177927</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03/30/2020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6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08/25/2020 Series B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177927</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08/25/2020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6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12/17/2020 Series B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213306</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12/17/2020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6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III-A,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02/10/2026 182295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148770.95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DM-900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III-A,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 Suite DM-900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2151458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1464712.61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III-A,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 Suite DM-900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277769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170800.16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III-A,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 Suite DM-900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162291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96920.19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III-A,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 Suite DM-900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349212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214870.14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02/25/2026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Evangelista</w:t>
      </w:r>
    </w:p>
    <w:p>
      <w:pPr>
        <w:sectPr>
          <w:pgSz w:w="11900" w:h="16838" w:orient="portrait"/>
          <w:cols w:equalWidth="0" w:num="1">
            <w:col w:w="11240"/>
          </w:cols>
          <w:pgMar w:left="320" w:top="98" w:right="339" w:bottom="36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2026-02-25T16:46:55Z</dcterms:created>
  <dcterms:modified xsi:type="dcterms:W3CDTF">2026-02-25T16:46:55Z</dcterms:modified>
</cp:coreProperties>
</file>