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III GP,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LETTERMAN DR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BLDG. D, STE.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3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01/19/2023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7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3500" w:type="dxa"/>
            <w:vAlign w:val="bottom"/>
            <w:gridSpan w:val="11"/>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500" w:type="dxa"/>
            <w:vAlign w:val="bottom"/>
            <w:gridSpan w:val="11"/>
            <w:vMerge w:val="continue"/>
          </w:tcPr>
          <w:p>
            <w:pPr>
              <w:spacing w:after="0"/>
              <w:rPr>
                <w:sz w:val="3"/>
                <w:szCs w:val="3"/>
                <w:color w:val="auto"/>
              </w:rPr>
            </w:pPr>
          </w:p>
        </w:tc>
        <w:tc>
          <w:tcPr>
            <w:tcW w:w="376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30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2"/>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30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3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2900" w:type="dxa"/>
            <w:vAlign w:val="bottom"/>
            <w:tcBorders>
              <w:bottom w:val="single" w:sz="8" w:color="2C2C2C"/>
            </w:tcBorders>
            <w:gridSpan w:val="8"/>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4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122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Indirect (I)</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122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80"/>
              <w:spacing w:after="0"/>
              <w:rPr>
                <w:sz w:val="20"/>
                <w:szCs w:val="20"/>
                <w:color w:val="auto"/>
              </w:rPr>
            </w:pPr>
            <w:r>
              <w:rPr>
                <w:rFonts w:ascii="Arial" w:cs="Arial" w:eastAsia="Arial" w:hAnsi="Arial"/>
                <w:sz w:val="12"/>
                <w:szCs w:val="12"/>
                <w:b w:val="1"/>
                <w:bCs w:val="1"/>
                <w:color w:val="auto"/>
                <w:w w:val="93"/>
              </w:rPr>
              <w:t>(A) or</w:t>
            </w:r>
          </w:p>
        </w:tc>
        <w:tc>
          <w:tcPr>
            <w:tcW w:w="3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Transaction(s)</w:t>
            </w: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3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(Instr. 3 and 4)</w:t>
            </w:r>
          </w:p>
        </w:tc>
        <w:tc>
          <w:tcPr>
            <w:tcW w:w="4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01/19/2023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69,739</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2"/>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2.4979</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7"/>
                <w:szCs w:val="17"/>
                <w:color w:val="0000FF"/>
                <w:w w:val="99"/>
              </w:rPr>
              <w:t>9,870,274</w:t>
            </w:r>
          </w:p>
        </w:tc>
        <w:tc>
          <w:tcPr>
            <w:tcW w:w="4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2"/>
            <w:vMerge w:val="restart"/>
          </w:tcPr>
          <w:p>
            <w:pPr>
              <w:jc w:val="right"/>
              <w:ind w:right="580"/>
              <w:spacing w:after="0"/>
              <w:rPr>
                <w:sz w:val="20"/>
                <w:szCs w:val="20"/>
                <w:color w:val="auto"/>
              </w:rPr>
            </w:pPr>
            <w:r>
              <w:rPr>
                <w:rFonts w:ascii="Times New Roman" w:cs="Times New Roman" w:eastAsia="Times New Roman" w:hAnsi="Times New Roman"/>
                <w:sz w:val="17"/>
                <w:szCs w:val="17"/>
                <w:color w:val="0000FF"/>
                <w:w w:val="99"/>
              </w:rPr>
              <w:t>4,414,720</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2"/>
            <w:vMerge w:val="restart"/>
          </w:tcPr>
          <w:p>
            <w:pPr>
              <w:jc w:val="right"/>
              <w:ind w:right="580"/>
              <w:spacing w:after="0"/>
              <w:rPr>
                <w:sz w:val="20"/>
                <w:szCs w:val="20"/>
                <w:color w:val="auto"/>
              </w:rPr>
            </w:pPr>
            <w:r>
              <w:rPr>
                <w:rFonts w:ascii="Times New Roman" w:cs="Times New Roman" w:eastAsia="Times New Roman" w:hAnsi="Times New Roman"/>
                <w:sz w:val="17"/>
                <w:szCs w:val="17"/>
                <w:color w:val="0000FF"/>
                <w:w w:val="99"/>
              </w:rPr>
              <w:t>4,985,570</w:t>
            </w:r>
          </w:p>
        </w:tc>
        <w:tc>
          <w:tcPr>
            <w:tcW w:w="48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2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980" w:type="dxa"/>
            <w:vAlign w:val="bottom"/>
            <w:gridSpan w:val="21"/>
          </w:tcPr>
          <w:p>
            <w:pPr>
              <w:jc w:val="center"/>
              <w:ind w:righ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gridSpan w:val="17"/>
          </w:tcPr>
          <w:p>
            <w:pPr>
              <w:jc w:val="center"/>
              <w:ind w:left="21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 w:type="dxa"/>
            <w:vAlign w:val="bottom"/>
          </w:tcPr>
          <w:p>
            <w:pPr>
              <w:spacing w:after="0"/>
              <w:rPr>
                <w:sz w:val="15"/>
                <w:szCs w:val="15"/>
                <w:color w:val="auto"/>
              </w:rPr>
            </w:pPr>
          </w:p>
        </w:tc>
        <w:tc>
          <w:tcPr>
            <w:tcW w:w="1380" w:type="dxa"/>
            <w:vAlign w:val="bottom"/>
            <w:gridSpan w:val="4"/>
          </w:tcPr>
          <w:p>
            <w:pPr>
              <w:ind w:left="2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9. Number of</w:t>
            </w: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380" w:type="dxa"/>
            <w:vAlign w:val="bottom"/>
            <w:gridSpan w:val="4"/>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4"/>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00" w:type="dxa"/>
            <w:vAlign w:val="bottom"/>
            <w:tcBorders>
              <w:top w:val="single" w:sz="8" w:color="2C2C2C"/>
            </w:tcBorders>
            <w:gridSpan w:val="10"/>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COLUMN GROUP III GP,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gridSpan w:val="3"/>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COLUMN GROUP III,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-4371340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LETTERMAN DRIVE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BLDG. D, STE DM-900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0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974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9749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6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BLDG. D, STE,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Column Group Opportunity III,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94129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Column Group Opportunity III GP,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32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TCG Opportunity III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SAN FRANCISCO</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BUILDING D,</w:t>
            </w: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DM-900</w:t>
            </w:r>
          </w:p>
        </w:tc>
        <w:tc>
          <w:tcPr>
            <w:tcW w:w="1320" w:type="dxa"/>
            <w:vAlign w:val="bottom"/>
            <w:gridSpan w:val="2"/>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2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$2.35 to $2.57,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right="10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178"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4" w:lineRule="exact"/>
        <w:rPr>
          <w:rFonts w:ascii="Times New Roman" w:cs="Times New Roman" w:eastAsia="Times New Roman" w:hAnsi="Times New Roman"/>
          <w:sz w:val="13"/>
          <w:szCs w:val="13"/>
          <w:color w:val="008000"/>
        </w:rPr>
      </w:pPr>
    </w:p>
    <w:p>
      <w:pPr>
        <w:jc w:val="both"/>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/s/James Evangelista,</w:t>
      </w:r>
      <w:r>
        <w:rPr>
          <w:sz w:val="20"/>
          <w:szCs w:val="20"/>
          <w:color w:val="auto"/>
        </w:rPr>
        <w:tab/>
      </w: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ectPr>
          <w:pgSz w:w="11900" w:h="16838" w:orient="portrait"/>
          <w:cols w:equalWidth="0" w:num="1">
            <w:col w:w="10920"/>
          </w:cols>
          <w:pgMar w:left="480" w:top="300" w:right="49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The Column Group III,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9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1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The 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38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The Column Group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0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Evangelista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49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680" w:space="6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12" Type="http://schemas.openxmlformats.org/officeDocument/2006/relationships/hyperlink" Target="http://www.sec.gov/cgi-bin/browse-edgar?action=getcompany&amp;CIK=0001790965" TargetMode="External"/><Relationship Id="rId13" Type="http://schemas.openxmlformats.org/officeDocument/2006/relationships/hyperlink" Target="http://www.sec.gov/cgi-bin/browse-edgar?action=getcompany&amp;CIK=0001858848" TargetMode="External"/><Relationship Id="rId14"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931825" TargetMode="External"/><Relationship Id="rId19" Type="http://schemas.openxmlformats.org/officeDocument/2006/relationships/hyperlink" Target="http://www.sec.gov/cgi-bin/browse-edgar?action=getcompany&amp;CIK=0001932874" TargetMode="External"/><Relationship Id="rId20"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2023-01-23T15:36:05Z</dcterms:created>
  <dcterms:modified xsi:type="dcterms:W3CDTF">2023-01-23T15:36:05Z</dcterms:modified>
</cp:coreProperties>
</file>